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3F" w:rsidRDefault="0070493F" w:rsidP="0070493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ascii="Calibri" w:hAnsi="Calibri"/>
          <w:noProof/>
          <w:lang w:eastAsia="pt-BR"/>
        </w:rPr>
        <w:drawing>
          <wp:inline distT="0" distB="0" distL="0" distR="0">
            <wp:extent cx="5400040" cy="787169"/>
            <wp:effectExtent l="0" t="0" r="0" b="0"/>
            <wp:docPr id="1" name="Imagem 1" descr="Projeto de Capacitação Taquari_simplificada extens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jeto de Capacitação Taquari_simplificada extens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93F" w:rsidRDefault="0070493F" w:rsidP="0070493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70493F" w:rsidRDefault="0070493F" w:rsidP="0070493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70493F" w:rsidRPr="0043411F" w:rsidRDefault="0070493F" w:rsidP="0070493F">
      <w:pPr>
        <w:jc w:val="center"/>
        <w:rPr>
          <w:rFonts w:ascii="Calibri" w:hAnsi="Calibri"/>
          <w:b/>
        </w:rPr>
      </w:pPr>
      <w:r w:rsidRPr="0043411F">
        <w:rPr>
          <w:rFonts w:ascii="Calibri" w:hAnsi="Calibri"/>
          <w:b/>
        </w:rPr>
        <w:t>CURSO SOBRE COLETA DE SEMENTES E PRODUÇÃO DE MUDAS PARA VIVEIROS</w:t>
      </w:r>
    </w:p>
    <w:p w:rsidR="0070493F" w:rsidRPr="006332A7" w:rsidRDefault="0070493F" w:rsidP="0070493F">
      <w:pPr>
        <w:ind w:left="540"/>
        <w:rPr>
          <w:rFonts w:ascii="Calibri" w:hAnsi="Calibri"/>
          <w:sz w:val="20"/>
          <w:szCs w:val="20"/>
        </w:rPr>
      </w:pPr>
      <w:r w:rsidRPr="006332A7">
        <w:rPr>
          <w:rFonts w:ascii="Calibri" w:hAnsi="Calibri"/>
          <w:sz w:val="20"/>
          <w:szCs w:val="20"/>
        </w:rPr>
        <w:t xml:space="preserve">Período: </w:t>
      </w:r>
      <w:smartTag w:uri="urn:schemas-microsoft-com:office:smarttags" w:element="metricconverter">
        <w:smartTagPr>
          <w:attr w:name="ProductID" w:val="24 a"/>
        </w:smartTagPr>
        <w:r w:rsidRPr="006332A7">
          <w:rPr>
            <w:rFonts w:ascii="Calibri" w:hAnsi="Calibri" w:cs="Arial"/>
            <w:sz w:val="20"/>
            <w:szCs w:val="20"/>
          </w:rPr>
          <w:t>24 a</w:t>
        </w:r>
      </w:smartTag>
      <w:r w:rsidRPr="006332A7">
        <w:rPr>
          <w:rFonts w:ascii="Calibri" w:hAnsi="Calibri" w:cs="Arial"/>
          <w:sz w:val="20"/>
          <w:szCs w:val="20"/>
        </w:rPr>
        <w:t xml:space="preserve"> 26 de outubro de 2017</w:t>
      </w:r>
      <w:r w:rsidR="008C3A28">
        <w:rPr>
          <w:rFonts w:ascii="Calibri" w:hAnsi="Calibri" w:cs="Arial"/>
          <w:sz w:val="20"/>
          <w:szCs w:val="20"/>
        </w:rPr>
        <w:t>,</w:t>
      </w:r>
      <w:r w:rsidR="008C3A28">
        <w:rPr>
          <w:rFonts w:ascii="Calibri" w:hAnsi="Calibri" w:cs="Arial"/>
          <w:sz w:val="20"/>
          <w:szCs w:val="20"/>
        </w:rPr>
        <w:br/>
      </w:r>
      <w:r w:rsidRPr="006332A7">
        <w:rPr>
          <w:rFonts w:ascii="Calibri" w:hAnsi="Calibri"/>
          <w:sz w:val="20"/>
          <w:szCs w:val="20"/>
        </w:rPr>
        <w:t>Local: Viveiro de Mudas Florestais de São Gabriel do Oeste, acesso pela Rodovia MS-430, saída para Rio Verde, localizado junto à Universidade Aberta.</w:t>
      </w:r>
    </w:p>
    <w:p w:rsidR="008C3A28" w:rsidRDefault="008C3A28" w:rsidP="0070493F">
      <w:pPr>
        <w:jc w:val="center"/>
        <w:rPr>
          <w:rFonts w:ascii="Calibri" w:hAnsi="Calibri"/>
          <w:b/>
          <w:sz w:val="28"/>
          <w:szCs w:val="28"/>
        </w:rPr>
        <w:sectPr w:rsidR="008C3A28" w:rsidSect="008C3A28">
          <w:footerReference w:type="default" r:id="rId10"/>
          <w:type w:val="continuous"/>
          <w:pgSz w:w="11906" w:h="16838"/>
          <w:pgMar w:top="1134" w:right="851" w:bottom="851" w:left="1134" w:header="708" w:footer="708" w:gutter="0"/>
          <w:cols w:space="708"/>
          <w:docGrid w:linePitch="360"/>
        </w:sectPr>
      </w:pPr>
    </w:p>
    <w:p w:rsidR="0070493F" w:rsidRPr="00231A25" w:rsidRDefault="0070493F" w:rsidP="0070493F">
      <w:pPr>
        <w:jc w:val="center"/>
        <w:rPr>
          <w:rFonts w:ascii="Calibri" w:hAnsi="Calibri"/>
          <w:b/>
          <w:sz w:val="28"/>
          <w:szCs w:val="28"/>
        </w:rPr>
      </w:pPr>
      <w:r w:rsidRPr="00231A25">
        <w:rPr>
          <w:rFonts w:ascii="Calibri" w:hAnsi="Calibri"/>
          <w:b/>
          <w:sz w:val="28"/>
          <w:szCs w:val="28"/>
        </w:rPr>
        <w:lastRenderedPageBreak/>
        <w:t>PROGRAMAÇÃO</w:t>
      </w:r>
    </w:p>
    <w:p w:rsidR="0070493F" w:rsidRPr="00231A25" w:rsidRDefault="0070493F" w:rsidP="0070493F">
      <w:pPr>
        <w:shd w:val="clear" w:color="auto" w:fill="D6E3BC"/>
        <w:rPr>
          <w:rFonts w:ascii="Calibri" w:hAnsi="Calibri"/>
          <w:b/>
          <w:i/>
        </w:rPr>
      </w:pPr>
      <w:r w:rsidRPr="00231A25">
        <w:rPr>
          <w:rFonts w:ascii="Calibri" w:hAnsi="Calibri"/>
          <w:b/>
          <w:i/>
        </w:rPr>
        <w:t xml:space="preserve">24/10/2017 </w:t>
      </w:r>
      <w:r>
        <w:rPr>
          <w:rFonts w:ascii="Calibri" w:hAnsi="Calibri"/>
          <w:b/>
          <w:i/>
        </w:rPr>
        <w:br/>
      </w:r>
      <w:r w:rsidRPr="00231A25">
        <w:rPr>
          <w:rFonts w:ascii="Calibri" w:hAnsi="Calibri"/>
          <w:b/>
          <w:i/>
        </w:rPr>
        <w:t>Atividade teórica</w:t>
      </w:r>
    </w:p>
    <w:p w:rsidR="0070493F" w:rsidRPr="00231A25" w:rsidRDefault="0070493F" w:rsidP="0070493F">
      <w:pPr>
        <w:rPr>
          <w:rFonts w:ascii="Calibri" w:hAnsi="Calibri"/>
        </w:rPr>
      </w:pPr>
      <w:r w:rsidRPr="00231A25">
        <w:rPr>
          <w:rFonts w:ascii="Calibri" w:hAnsi="Calibri"/>
          <w:b/>
        </w:rPr>
        <w:t>08h00</w:t>
      </w:r>
      <w:r w:rsidRPr="00231A25">
        <w:rPr>
          <w:rFonts w:ascii="Calibri" w:hAnsi="Calibri"/>
        </w:rPr>
        <w:t xml:space="preserve"> – Abertura, dinâmicas em grupo e apresentação da proposta e </w:t>
      </w:r>
      <w:proofErr w:type="gramStart"/>
      <w:r w:rsidRPr="00231A25">
        <w:rPr>
          <w:rFonts w:ascii="Calibri" w:hAnsi="Calibri"/>
        </w:rPr>
        <w:t>participantes</w:t>
      </w:r>
      <w:proofErr w:type="gramEnd"/>
    </w:p>
    <w:p w:rsidR="0070493F" w:rsidRPr="00231A25" w:rsidRDefault="0070493F" w:rsidP="0070493F">
      <w:pPr>
        <w:rPr>
          <w:rFonts w:ascii="Calibri" w:hAnsi="Calibri"/>
        </w:rPr>
      </w:pPr>
      <w:r w:rsidRPr="00231A25">
        <w:rPr>
          <w:rFonts w:ascii="Calibri" w:hAnsi="Calibri"/>
          <w:b/>
        </w:rPr>
        <w:t xml:space="preserve">08h30 </w:t>
      </w:r>
      <w:r w:rsidRPr="00231A25">
        <w:rPr>
          <w:rFonts w:ascii="Calibri" w:hAnsi="Calibri"/>
        </w:rPr>
        <w:t>– Cerrado do MS: fitofisionomias e geomorfologia da bacia do Rio Taquari</w:t>
      </w:r>
    </w:p>
    <w:p w:rsidR="0070493F" w:rsidRPr="00231A25" w:rsidRDefault="0070493F" w:rsidP="0070493F">
      <w:pPr>
        <w:rPr>
          <w:rFonts w:ascii="Calibri" w:hAnsi="Calibri"/>
        </w:rPr>
      </w:pPr>
      <w:r w:rsidRPr="00231A25">
        <w:rPr>
          <w:rFonts w:ascii="Calibri" w:hAnsi="Calibri"/>
          <w:b/>
        </w:rPr>
        <w:t>09h30</w:t>
      </w:r>
      <w:r w:rsidRPr="00231A25">
        <w:rPr>
          <w:rFonts w:ascii="Calibri" w:hAnsi="Calibri"/>
        </w:rPr>
        <w:t xml:space="preserve"> – Palestra sobre a Conservação dos domínios </w:t>
      </w:r>
      <w:proofErr w:type="spellStart"/>
      <w:r w:rsidRPr="00231A25">
        <w:rPr>
          <w:rFonts w:ascii="Calibri" w:hAnsi="Calibri"/>
        </w:rPr>
        <w:t>vegetacionais</w:t>
      </w:r>
      <w:proofErr w:type="spellEnd"/>
      <w:r w:rsidRPr="00231A25">
        <w:rPr>
          <w:rFonts w:ascii="Calibri" w:hAnsi="Calibri"/>
        </w:rPr>
        <w:t xml:space="preserve"> que ocorrem no MS</w:t>
      </w:r>
    </w:p>
    <w:p w:rsidR="0070493F" w:rsidRPr="00231A25" w:rsidRDefault="0070493F" w:rsidP="0070493F">
      <w:pPr>
        <w:rPr>
          <w:rFonts w:ascii="Calibri" w:hAnsi="Calibri"/>
        </w:rPr>
      </w:pPr>
      <w:r w:rsidRPr="00231A25">
        <w:rPr>
          <w:rFonts w:ascii="Calibri" w:hAnsi="Calibri"/>
          <w:b/>
        </w:rPr>
        <w:t>10h00</w:t>
      </w:r>
      <w:r w:rsidRPr="00231A25">
        <w:rPr>
          <w:rFonts w:ascii="Calibri" w:hAnsi="Calibri"/>
        </w:rPr>
        <w:t xml:space="preserve"> – Intervalo</w:t>
      </w:r>
    </w:p>
    <w:p w:rsidR="0070493F" w:rsidRPr="00231A25" w:rsidRDefault="0070493F" w:rsidP="0070493F">
      <w:pPr>
        <w:rPr>
          <w:rFonts w:ascii="Calibri" w:hAnsi="Calibri"/>
        </w:rPr>
      </w:pPr>
      <w:r w:rsidRPr="00231A25">
        <w:rPr>
          <w:rFonts w:ascii="Calibri" w:hAnsi="Calibri"/>
          <w:b/>
        </w:rPr>
        <w:t>10h15</w:t>
      </w:r>
      <w:r w:rsidRPr="00231A25">
        <w:rPr>
          <w:rFonts w:ascii="Calibri" w:hAnsi="Calibri"/>
        </w:rPr>
        <w:t xml:space="preserve"> – Levantamentos florísticos realizados na Bacia do Taquari e a importância da coleta e herborização de materiais botânicos</w:t>
      </w:r>
    </w:p>
    <w:p w:rsidR="0070493F" w:rsidRPr="00231A25" w:rsidRDefault="0070493F" w:rsidP="0070493F">
      <w:pPr>
        <w:rPr>
          <w:rFonts w:ascii="Calibri" w:hAnsi="Calibri"/>
        </w:rPr>
      </w:pPr>
      <w:r w:rsidRPr="00231A25">
        <w:rPr>
          <w:rFonts w:ascii="Calibri" w:hAnsi="Calibri"/>
          <w:b/>
        </w:rPr>
        <w:t xml:space="preserve">12h00 </w:t>
      </w:r>
      <w:r w:rsidRPr="00231A25">
        <w:rPr>
          <w:rFonts w:ascii="Calibri" w:hAnsi="Calibri"/>
        </w:rPr>
        <w:t>– Almoço</w:t>
      </w:r>
    </w:p>
    <w:p w:rsidR="0070493F" w:rsidRPr="00231A25" w:rsidRDefault="0070493F" w:rsidP="0070493F">
      <w:pPr>
        <w:rPr>
          <w:rFonts w:ascii="Calibri" w:hAnsi="Calibri"/>
        </w:rPr>
      </w:pPr>
      <w:r w:rsidRPr="00231A25">
        <w:rPr>
          <w:rFonts w:ascii="Calibri" w:hAnsi="Calibri"/>
          <w:b/>
        </w:rPr>
        <w:t xml:space="preserve">13h00 </w:t>
      </w:r>
      <w:r w:rsidRPr="00231A25">
        <w:rPr>
          <w:rFonts w:ascii="Calibri" w:hAnsi="Calibri"/>
        </w:rPr>
        <w:t>– Plantas de interesse e exemplos de boas iniciativas de recuperação de áreas com o uso de mudas</w:t>
      </w:r>
    </w:p>
    <w:p w:rsidR="0070493F" w:rsidRPr="00231A25" w:rsidRDefault="0070493F" w:rsidP="0070493F">
      <w:pPr>
        <w:rPr>
          <w:rFonts w:ascii="Calibri" w:hAnsi="Calibri"/>
        </w:rPr>
      </w:pPr>
      <w:r w:rsidRPr="00231A25">
        <w:rPr>
          <w:rFonts w:ascii="Calibri" w:hAnsi="Calibri"/>
          <w:b/>
        </w:rPr>
        <w:t>15h00</w:t>
      </w:r>
      <w:r w:rsidRPr="00231A25">
        <w:rPr>
          <w:rFonts w:ascii="Calibri" w:hAnsi="Calibri"/>
        </w:rPr>
        <w:t xml:space="preserve"> – </w:t>
      </w:r>
      <w:r>
        <w:rPr>
          <w:rFonts w:ascii="Calibri" w:hAnsi="Calibri"/>
        </w:rPr>
        <w:t>I</w:t>
      </w:r>
      <w:r w:rsidRPr="00231A25">
        <w:rPr>
          <w:rFonts w:ascii="Calibri" w:hAnsi="Calibri"/>
        </w:rPr>
        <w:t>ntervalo</w:t>
      </w:r>
    </w:p>
    <w:p w:rsidR="0070493F" w:rsidRPr="00231A25" w:rsidRDefault="0070493F" w:rsidP="0070493F">
      <w:pPr>
        <w:rPr>
          <w:rFonts w:ascii="Calibri" w:hAnsi="Calibri"/>
        </w:rPr>
      </w:pPr>
      <w:r w:rsidRPr="00231A25">
        <w:rPr>
          <w:rFonts w:ascii="Calibri" w:hAnsi="Calibri"/>
          <w:b/>
        </w:rPr>
        <w:t xml:space="preserve">15h15 </w:t>
      </w:r>
      <w:r w:rsidRPr="00231A25">
        <w:rPr>
          <w:rFonts w:ascii="Calibri" w:hAnsi="Calibri"/>
        </w:rPr>
        <w:t xml:space="preserve">– Como coletar os diásporos, viabilidade e quebra de </w:t>
      </w:r>
      <w:proofErr w:type="gramStart"/>
      <w:r w:rsidRPr="00231A25">
        <w:rPr>
          <w:rFonts w:ascii="Calibri" w:hAnsi="Calibri"/>
        </w:rPr>
        <w:t>dormência</w:t>
      </w:r>
      <w:proofErr w:type="gramEnd"/>
    </w:p>
    <w:p w:rsidR="0070493F" w:rsidRDefault="0070493F" w:rsidP="0070493F">
      <w:pPr>
        <w:rPr>
          <w:rFonts w:ascii="Calibri" w:hAnsi="Calibri"/>
        </w:rPr>
      </w:pPr>
      <w:r w:rsidRPr="00231A25">
        <w:rPr>
          <w:rFonts w:ascii="Calibri" w:hAnsi="Calibri"/>
          <w:b/>
        </w:rPr>
        <w:t>1</w:t>
      </w:r>
      <w:r>
        <w:rPr>
          <w:rFonts w:ascii="Calibri" w:hAnsi="Calibri"/>
          <w:b/>
        </w:rPr>
        <w:t>6</w:t>
      </w:r>
      <w:r w:rsidRPr="00231A25">
        <w:rPr>
          <w:rFonts w:ascii="Calibri" w:hAnsi="Calibri"/>
          <w:b/>
        </w:rPr>
        <w:t>h</w:t>
      </w:r>
      <w:r>
        <w:rPr>
          <w:rFonts w:ascii="Calibri" w:hAnsi="Calibri"/>
          <w:b/>
        </w:rPr>
        <w:t>15</w:t>
      </w:r>
      <w:r w:rsidRPr="00231A25">
        <w:rPr>
          <w:rFonts w:ascii="Calibri" w:hAnsi="Calibri"/>
          <w:b/>
        </w:rPr>
        <w:t xml:space="preserve"> </w:t>
      </w:r>
      <w:r w:rsidRPr="00231A25">
        <w:rPr>
          <w:rFonts w:ascii="Calibri" w:hAnsi="Calibri"/>
        </w:rPr>
        <w:t xml:space="preserve">– Tipos de semeadura, cuidado, seleção de mudas e plantio </w:t>
      </w:r>
      <w:proofErr w:type="gramStart"/>
      <w:r w:rsidRPr="00231A25">
        <w:rPr>
          <w:rFonts w:ascii="Calibri" w:hAnsi="Calibri"/>
        </w:rPr>
        <w:t>direto</w:t>
      </w:r>
      <w:proofErr w:type="gramEnd"/>
    </w:p>
    <w:p w:rsidR="0070493F" w:rsidRPr="00231A25" w:rsidRDefault="0070493F" w:rsidP="0070493F">
      <w:pPr>
        <w:rPr>
          <w:rFonts w:ascii="Calibri" w:hAnsi="Calibri"/>
        </w:rPr>
      </w:pPr>
      <w:r w:rsidRPr="00231A25">
        <w:rPr>
          <w:rFonts w:ascii="Calibri" w:hAnsi="Calibri"/>
          <w:b/>
        </w:rPr>
        <w:t>1</w:t>
      </w:r>
      <w:r>
        <w:rPr>
          <w:rFonts w:ascii="Calibri" w:hAnsi="Calibri"/>
          <w:b/>
        </w:rPr>
        <w:t>7</w:t>
      </w:r>
      <w:r w:rsidRPr="00231A25">
        <w:rPr>
          <w:rFonts w:ascii="Calibri" w:hAnsi="Calibri"/>
          <w:b/>
        </w:rPr>
        <w:t xml:space="preserve">h00 </w:t>
      </w:r>
      <w:r w:rsidRPr="00231A25">
        <w:rPr>
          <w:rFonts w:ascii="Calibri" w:hAnsi="Calibri"/>
        </w:rPr>
        <w:t>–</w:t>
      </w:r>
      <w:r>
        <w:rPr>
          <w:rFonts w:ascii="Calibri" w:hAnsi="Calibri"/>
        </w:rPr>
        <w:t xml:space="preserve"> Encerramento</w:t>
      </w:r>
    </w:p>
    <w:p w:rsidR="0070493F" w:rsidRPr="00231A25" w:rsidRDefault="0070493F" w:rsidP="0070493F">
      <w:pPr>
        <w:rPr>
          <w:rFonts w:ascii="Calibri" w:hAnsi="Calibri"/>
        </w:rPr>
      </w:pPr>
    </w:p>
    <w:p w:rsidR="0070493F" w:rsidRPr="00231A25" w:rsidRDefault="0070493F" w:rsidP="0070493F">
      <w:pPr>
        <w:shd w:val="clear" w:color="auto" w:fill="D6E3BC"/>
        <w:rPr>
          <w:rFonts w:ascii="Calibri" w:hAnsi="Calibri"/>
          <w:b/>
          <w:i/>
        </w:rPr>
      </w:pPr>
      <w:r w:rsidRPr="00231A25">
        <w:rPr>
          <w:rFonts w:ascii="Calibri" w:hAnsi="Calibri"/>
          <w:b/>
          <w:i/>
        </w:rPr>
        <w:t xml:space="preserve">25/10/2017 </w:t>
      </w:r>
      <w:r>
        <w:rPr>
          <w:rFonts w:ascii="Calibri" w:hAnsi="Calibri"/>
          <w:b/>
          <w:i/>
        </w:rPr>
        <w:br/>
      </w:r>
      <w:r w:rsidRPr="00231A25">
        <w:rPr>
          <w:rFonts w:ascii="Calibri" w:hAnsi="Calibri"/>
          <w:b/>
          <w:i/>
        </w:rPr>
        <w:t>Atividade prática e teórica</w:t>
      </w:r>
    </w:p>
    <w:p w:rsidR="0070493F" w:rsidRPr="00231A25" w:rsidRDefault="0070493F" w:rsidP="0070493F">
      <w:pPr>
        <w:rPr>
          <w:rFonts w:ascii="Calibri" w:hAnsi="Calibri"/>
        </w:rPr>
      </w:pPr>
      <w:r w:rsidRPr="00231A25">
        <w:rPr>
          <w:rFonts w:ascii="Calibri" w:hAnsi="Calibri"/>
          <w:b/>
        </w:rPr>
        <w:t>0</w:t>
      </w:r>
      <w:r>
        <w:rPr>
          <w:rFonts w:ascii="Calibri" w:hAnsi="Calibri"/>
          <w:b/>
        </w:rPr>
        <w:t>8</w:t>
      </w:r>
      <w:r w:rsidRPr="00231A25">
        <w:rPr>
          <w:rFonts w:ascii="Calibri" w:hAnsi="Calibri"/>
          <w:b/>
        </w:rPr>
        <w:t>h00</w:t>
      </w:r>
      <w:r>
        <w:rPr>
          <w:rFonts w:ascii="Calibri" w:hAnsi="Calibri"/>
        </w:rPr>
        <w:t xml:space="preserve"> </w:t>
      </w:r>
      <w:r w:rsidRPr="00231A25">
        <w:rPr>
          <w:rFonts w:ascii="Calibri" w:hAnsi="Calibri"/>
        </w:rPr>
        <w:t xml:space="preserve">– Coleta florística em campo nativo (ramos de plantas e diásporos), prensagem de material </w:t>
      </w:r>
      <w:proofErr w:type="gramStart"/>
      <w:r w:rsidRPr="00231A25">
        <w:rPr>
          <w:rFonts w:ascii="Calibri" w:hAnsi="Calibri"/>
        </w:rPr>
        <w:t>botânico</w:t>
      </w:r>
      <w:proofErr w:type="gramEnd"/>
    </w:p>
    <w:p w:rsidR="0070493F" w:rsidRPr="00231A25" w:rsidRDefault="0070493F" w:rsidP="0070493F">
      <w:pPr>
        <w:rPr>
          <w:rFonts w:ascii="Calibri" w:hAnsi="Calibri"/>
        </w:rPr>
      </w:pPr>
      <w:r w:rsidRPr="00231A25">
        <w:rPr>
          <w:rFonts w:ascii="Calibri" w:hAnsi="Calibri"/>
          <w:b/>
        </w:rPr>
        <w:t>1</w:t>
      </w:r>
      <w:r>
        <w:rPr>
          <w:rFonts w:ascii="Calibri" w:hAnsi="Calibri"/>
          <w:b/>
        </w:rPr>
        <w:t>2</w:t>
      </w:r>
      <w:r w:rsidRPr="00231A25">
        <w:rPr>
          <w:rFonts w:ascii="Calibri" w:hAnsi="Calibri"/>
          <w:b/>
        </w:rPr>
        <w:t>h00</w:t>
      </w:r>
      <w:r>
        <w:rPr>
          <w:rFonts w:ascii="Calibri" w:hAnsi="Calibri"/>
        </w:rPr>
        <w:t xml:space="preserve"> </w:t>
      </w:r>
      <w:r w:rsidRPr="00231A25">
        <w:rPr>
          <w:rFonts w:ascii="Calibri" w:hAnsi="Calibri"/>
        </w:rPr>
        <w:t xml:space="preserve">– </w:t>
      </w:r>
      <w:r>
        <w:rPr>
          <w:rFonts w:ascii="Calibri" w:hAnsi="Calibri"/>
        </w:rPr>
        <w:t>A</w:t>
      </w:r>
      <w:r w:rsidRPr="00231A25">
        <w:rPr>
          <w:rFonts w:ascii="Calibri" w:hAnsi="Calibri"/>
        </w:rPr>
        <w:t>lmoço</w:t>
      </w:r>
    </w:p>
    <w:p w:rsidR="0070493F" w:rsidRPr="00231A25" w:rsidRDefault="0070493F" w:rsidP="0070493F">
      <w:pPr>
        <w:rPr>
          <w:rFonts w:ascii="Calibri" w:hAnsi="Calibri"/>
        </w:rPr>
      </w:pPr>
      <w:r w:rsidRPr="00231A25">
        <w:rPr>
          <w:rFonts w:ascii="Calibri" w:hAnsi="Calibri"/>
          <w:b/>
        </w:rPr>
        <w:t>13h00</w:t>
      </w:r>
      <w:r>
        <w:rPr>
          <w:rFonts w:ascii="Calibri" w:hAnsi="Calibri"/>
        </w:rPr>
        <w:t xml:space="preserve"> </w:t>
      </w:r>
      <w:r w:rsidRPr="00231A25">
        <w:rPr>
          <w:rFonts w:ascii="Calibri" w:hAnsi="Calibri"/>
        </w:rPr>
        <w:t>– Manuseio do material coletado para herborização e triagem de diásporos para o plantio</w:t>
      </w:r>
    </w:p>
    <w:p w:rsidR="0070493F" w:rsidRPr="00231A25" w:rsidRDefault="0070493F" w:rsidP="0070493F">
      <w:pPr>
        <w:rPr>
          <w:rFonts w:ascii="Calibri" w:hAnsi="Calibri"/>
        </w:rPr>
      </w:pPr>
      <w:r w:rsidRPr="00231A25">
        <w:rPr>
          <w:rFonts w:ascii="Calibri" w:hAnsi="Calibri"/>
          <w:b/>
        </w:rPr>
        <w:t>15h00</w:t>
      </w:r>
      <w:r>
        <w:rPr>
          <w:rFonts w:ascii="Calibri" w:hAnsi="Calibri"/>
        </w:rPr>
        <w:t xml:space="preserve"> </w:t>
      </w:r>
      <w:r w:rsidRPr="00231A25">
        <w:rPr>
          <w:rFonts w:ascii="Calibri" w:hAnsi="Calibri"/>
        </w:rPr>
        <w:t xml:space="preserve">– </w:t>
      </w:r>
      <w:r>
        <w:rPr>
          <w:rFonts w:ascii="Calibri" w:hAnsi="Calibri"/>
        </w:rPr>
        <w:t>I</w:t>
      </w:r>
      <w:r w:rsidRPr="00231A25">
        <w:rPr>
          <w:rFonts w:ascii="Calibri" w:hAnsi="Calibri"/>
        </w:rPr>
        <w:t>ntervalo</w:t>
      </w:r>
    </w:p>
    <w:p w:rsidR="0070493F" w:rsidRDefault="0070493F" w:rsidP="0070493F">
      <w:pPr>
        <w:rPr>
          <w:rFonts w:ascii="Calibri" w:hAnsi="Calibri"/>
        </w:rPr>
      </w:pPr>
      <w:r w:rsidRPr="00231A25">
        <w:rPr>
          <w:rFonts w:ascii="Calibri" w:hAnsi="Calibri"/>
          <w:b/>
        </w:rPr>
        <w:lastRenderedPageBreak/>
        <w:t>15h15</w:t>
      </w:r>
      <w:r>
        <w:rPr>
          <w:rFonts w:ascii="Calibri" w:hAnsi="Calibri"/>
        </w:rPr>
        <w:t xml:space="preserve"> </w:t>
      </w:r>
      <w:r w:rsidRPr="00231A25">
        <w:rPr>
          <w:rFonts w:ascii="Calibri" w:hAnsi="Calibri"/>
        </w:rPr>
        <w:t xml:space="preserve">– Em laboratório classificar os espécimes, diásporos, as diferentes maneiras de quebra de dormência e semeadura dos espécimes </w:t>
      </w:r>
      <w:proofErr w:type="gramStart"/>
      <w:r w:rsidRPr="00231A25">
        <w:rPr>
          <w:rFonts w:ascii="Calibri" w:hAnsi="Calibri"/>
        </w:rPr>
        <w:t>coletados</w:t>
      </w:r>
      <w:proofErr w:type="gramEnd"/>
    </w:p>
    <w:p w:rsidR="0070493F" w:rsidRPr="00231A25" w:rsidRDefault="0070493F" w:rsidP="0070493F">
      <w:pPr>
        <w:rPr>
          <w:rFonts w:ascii="Calibri" w:hAnsi="Calibri"/>
        </w:rPr>
      </w:pPr>
      <w:r w:rsidRPr="00231A25">
        <w:rPr>
          <w:rFonts w:ascii="Calibri" w:hAnsi="Calibri"/>
          <w:b/>
        </w:rPr>
        <w:t>1</w:t>
      </w:r>
      <w:r>
        <w:rPr>
          <w:rFonts w:ascii="Calibri" w:hAnsi="Calibri"/>
          <w:b/>
        </w:rPr>
        <w:t>7</w:t>
      </w:r>
      <w:r w:rsidRPr="00231A25">
        <w:rPr>
          <w:rFonts w:ascii="Calibri" w:hAnsi="Calibri"/>
          <w:b/>
        </w:rPr>
        <w:t xml:space="preserve">h00 </w:t>
      </w:r>
      <w:r w:rsidRPr="00231A25">
        <w:rPr>
          <w:rFonts w:ascii="Calibri" w:hAnsi="Calibri"/>
        </w:rPr>
        <w:t>–</w:t>
      </w:r>
      <w:r>
        <w:rPr>
          <w:rFonts w:ascii="Calibri" w:hAnsi="Calibri"/>
        </w:rPr>
        <w:t xml:space="preserve"> Encerramento</w:t>
      </w:r>
    </w:p>
    <w:p w:rsidR="0070493F" w:rsidRPr="00231A25" w:rsidRDefault="0070493F" w:rsidP="0070493F">
      <w:pPr>
        <w:shd w:val="clear" w:color="auto" w:fill="D6E3BC"/>
        <w:rPr>
          <w:rFonts w:ascii="Calibri" w:hAnsi="Calibri"/>
          <w:b/>
          <w:i/>
        </w:rPr>
      </w:pPr>
      <w:r w:rsidRPr="00231A25">
        <w:rPr>
          <w:rFonts w:ascii="Calibri" w:hAnsi="Calibri"/>
          <w:b/>
          <w:i/>
        </w:rPr>
        <w:t xml:space="preserve">26/10/2017 </w:t>
      </w:r>
      <w:r>
        <w:rPr>
          <w:rFonts w:ascii="Calibri" w:hAnsi="Calibri"/>
          <w:b/>
          <w:i/>
        </w:rPr>
        <w:br/>
      </w:r>
      <w:r w:rsidRPr="00231A25">
        <w:rPr>
          <w:rFonts w:ascii="Calibri" w:hAnsi="Calibri"/>
          <w:b/>
          <w:i/>
        </w:rPr>
        <w:t>Atividade prática e teórica</w:t>
      </w:r>
    </w:p>
    <w:p w:rsidR="0070493F" w:rsidRPr="00231A25" w:rsidRDefault="0070493F" w:rsidP="0070493F">
      <w:pPr>
        <w:rPr>
          <w:rFonts w:ascii="Calibri" w:hAnsi="Calibri"/>
        </w:rPr>
      </w:pPr>
      <w:r w:rsidRPr="00231A25">
        <w:rPr>
          <w:rFonts w:ascii="Calibri" w:hAnsi="Calibri"/>
          <w:b/>
        </w:rPr>
        <w:t>08h00</w:t>
      </w:r>
      <w:r>
        <w:rPr>
          <w:rFonts w:ascii="Calibri" w:hAnsi="Calibri"/>
        </w:rPr>
        <w:t xml:space="preserve"> </w:t>
      </w:r>
      <w:r w:rsidRPr="00231A25">
        <w:rPr>
          <w:rFonts w:ascii="Calibri" w:hAnsi="Calibri"/>
        </w:rPr>
        <w:t xml:space="preserve">– Visita ao viveiro e construção da sementeira e outras técnicas (intervalo de 10h00 </w:t>
      </w:r>
      <w:proofErr w:type="gramStart"/>
      <w:r w:rsidRPr="00231A25">
        <w:rPr>
          <w:rFonts w:ascii="Calibri" w:hAnsi="Calibri"/>
        </w:rPr>
        <w:t>às</w:t>
      </w:r>
      <w:proofErr w:type="gramEnd"/>
      <w:r w:rsidRPr="00231A25">
        <w:rPr>
          <w:rFonts w:ascii="Calibri" w:hAnsi="Calibri"/>
        </w:rPr>
        <w:t xml:space="preserve"> 10h15)</w:t>
      </w:r>
    </w:p>
    <w:p w:rsidR="0070493F" w:rsidRPr="00231A25" w:rsidRDefault="0070493F" w:rsidP="0070493F">
      <w:pPr>
        <w:rPr>
          <w:rFonts w:ascii="Calibri" w:hAnsi="Calibri"/>
        </w:rPr>
      </w:pPr>
      <w:r w:rsidRPr="00231A25">
        <w:rPr>
          <w:rFonts w:ascii="Calibri" w:hAnsi="Calibri"/>
          <w:b/>
        </w:rPr>
        <w:t>12h</w:t>
      </w:r>
      <w:r>
        <w:rPr>
          <w:rFonts w:ascii="Calibri" w:hAnsi="Calibri"/>
          <w:b/>
        </w:rPr>
        <w:t>00</w:t>
      </w:r>
      <w:r>
        <w:rPr>
          <w:rFonts w:ascii="Calibri" w:hAnsi="Calibri"/>
        </w:rPr>
        <w:t xml:space="preserve"> </w:t>
      </w:r>
      <w:r w:rsidRPr="00231A25">
        <w:rPr>
          <w:rFonts w:ascii="Calibri" w:hAnsi="Calibri"/>
        </w:rPr>
        <w:t xml:space="preserve">– </w:t>
      </w:r>
      <w:r>
        <w:rPr>
          <w:rFonts w:ascii="Calibri" w:hAnsi="Calibri"/>
        </w:rPr>
        <w:t>A</w:t>
      </w:r>
      <w:r w:rsidRPr="00231A25">
        <w:rPr>
          <w:rFonts w:ascii="Calibri" w:hAnsi="Calibri"/>
        </w:rPr>
        <w:t>lmoço</w:t>
      </w:r>
    </w:p>
    <w:p w:rsidR="0070493F" w:rsidRPr="00231A25" w:rsidRDefault="0070493F" w:rsidP="0070493F">
      <w:pPr>
        <w:rPr>
          <w:rFonts w:ascii="Calibri" w:hAnsi="Calibri"/>
        </w:rPr>
      </w:pPr>
      <w:r w:rsidRPr="00231A25">
        <w:rPr>
          <w:rFonts w:ascii="Calibri" w:hAnsi="Calibri"/>
          <w:b/>
        </w:rPr>
        <w:t>13h</w:t>
      </w:r>
      <w:r>
        <w:rPr>
          <w:rFonts w:ascii="Calibri" w:hAnsi="Calibri"/>
          <w:b/>
        </w:rPr>
        <w:t>00</w:t>
      </w:r>
      <w:r w:rsidRPr="00231A25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–</w:t>
      </w:r>
      <w:r w:rsidRPr="00231A25">
        <w:rPr>
          <w:rFonts w:ascii="Calibri" w:hAnsi="Calibri"/>
        </w:rPr>
        <w:t xml:space="preserve"> Mostrar</w:t>
      </w:r>
      <w:r>
        <w:rPr>
          <w:rFonts w:ascii="Calibri" w:hAnsi="Calibri"/>
        </w:rPr>
        <w:t xml:space="preserve"> </w:t>
      </w:r>
      <w:r w:rsidRPr="00231A25">
        <w:rPr>
          <w:rFonts w:ascii="Calibri" w:hAnsi="Calibri"/>
        </w:rPr>
        <w:t>técnicas utilizadas para o plantio de mudas</w:t>
      </w:r>
    </w:p>
    <w:p w:rsidR="0070493F" w:rsidRPr="00231A25" w:rsidRDefault="0070493F" w:rsidP="0070493F">
      <w:pPr>
        <w:rPr>
          <w:rFonts w:ascii="Calibri" w:hAnsi="Calibri"/>
        </w:rPr>
      </w:pPr>
      <w:r w:rsidRPr="00231A25">
        <w:rPr>
          <w:rFonts w:ascii="Calibri" w:hAnsi="Calibri"/>
          <w:b/>
        </w:rPr>
        <w:t>15h00</w:t>
      </w:r>
      <w:r>
        <w:rPr>
          <w:rFonts w:ascii="Calibri" w:hAnsi="Calibri"/>
        </w:rPr>
        <w:t xml:space="preserve"> </w:t>
      </w:r>
      <w:r w:rsidRPr="00231A25">
        <w:rPr>
          <w:rFonts w:ascii="Calibri" w:hAnsi="Calibri"/>
        </w:rPr>
        <w:t xml:space="preserve">– </w:t>
      </w:r>
      <w:r>
        <w:rPr>
          <w:rFonts w:ascii="Calibri" w:hAnsi="Calibri"/>
        </w:rPr>
        <w:t>I</w:t>
      </w:r>
      <w:r w:rsidRPr="00231A25">
        <w:rPr>
          <w:rFonts w:ascii="Calibri" w:hAnsi="Calibri"/>
        </w:rPr>
        <w:t>ntervalo</w:t>
      </w:r>
    </w:p>
    <w:p w:rsidR="0070493F" w:rsidRDefault="0070493F" w:rsidP="0070493F">
      <w:pPr>
        <w:rPr>
          <w:rFonts w:ascii="Calibri" w:hAnsi="Calibri"/>
        </w:rPr>
      </w:pPr>
      <w:r w:rsidRPr="00231A25">
        <w:rPr>
          <w:rFonts w:ascii="Calibri" w:hAnsi="Calibri"/>
          <w:b/>
        </w:rPr>
        <w:t>15h15</w:t>
      </w:r>
      <w:r>
        <w:rPr>
          <w:rFonts w:ascii="Calibri" w:hAnsi="Calibri"/>
        </w:rPr>
        <w:t xml:space="preserve"> </w:t>
      </w:r>
      <w:r w:rsidRPr="00231A25">
        <w:rPr>
          <w:rFonts w:ascii="Calibri" w:hAnsi="Calibri"/>
        </w:rPr>
        <w:t>– Palestra de fechamento</w:t>
      </w:r>
    </w:p>
    <w:p w:rsidR="0070493F" w:rsidRPr="00231A25" w:rsidRDefault="0070493F" w:rsidP="0070493F">
      <w:pPr>
        <w:rPr>
          <w:rFonts w:ascii="Calibri" w:hAnsi="Calibri"/>
        </w:rPr>
        <w:sectPr w:rsidR="0070493F" w:rsidRPr="00231A25" w:rsidSect="008C3A28">
          <w:type w:val="continuous"/>
          <w:pgSz w:w="11906" w:h="16838"/>
          <w:pgMar w:top="1134" w:right="851" w:bottom="851" w:left="1134" w:header="708" w:footer="708" w:gutter="0"/>
          <w:cols w:space="708"/>
          <w:docGrid w:linePitch="360"/>
        </w:sectPr>
      </w:pPr>
      <w:r w:rsidRPr="00231A25">
        <w:rPr>
          <w:rFonts w:ascii="Calibri" w:hAnsi="Calibri"/>
          <w:b/>
        </w:rPr>
        <w:t>1</w:t>
      </w:r>
      <w:r>
        <w:rPr>
          <w:rFonts w:ascii="Calibri" w:hAnsi="Calibri"/>
          <w:b/>
        </w:rPr>
        <w:t>7</w:t>
      </w:r>
      <w:r w:rsidRPr="00231A25">
        <w:rPr>
          <w:rFonts w:ascii="Calibri" w:hAnsi="Calibri"/>
          <w:b/>
        </w:rPr>
        <w:t xml:space="preserve">h00 </w:t>
      </w:r>
      <w:r w:rsidRPr="00231A25">
        <w:rPr>
          <w:rFonts w:ascii="Calibri" w:hAnsi="Calibri"/>
        </w:rPr>
        <w:t>–</w:t>
      </w:r>
      <w:r>
        <w:rPr>
          <w:rFonts w:ascii="Calibri" w:hAnsi="Calibri"/>
        </w:rPr>
        <w:t xml:space="preserve"> Encerramento</w:t>
      </w:r>
    </w:p>
    <w:p w:rsidR="0070493F" w:rsidRPr="00231A25" w:rsidRDefault="0070493F" w:rsidP="008C3A28">
      <w:pPr>
        <w:rPr>
          <w:rFonts w:ascii="Calibri" w:hAnsi="Calibri"/>
          <w:b/>
          <w:sz w:val="28"/>
          <w:szCs w:val="28"/>
        </w:rPr>
      </w:pPr>
      <w:r w:rsidRPr="00231A25">
        <w:rPr>
          <w:rFonts w:ascii="Calibri" w:hAnsi="Calibri"/>
          <w:b/>
          <w:sz w:val="28"/>
          <w:szCs w:val="28"/>
        </w:rPr>
        <w:lastRenderedPageBreak/>
        <w:t>CONTEÚDO PROGRAMÁTICO</w:t>
      </w:r>
    </w:p>
    <w:p w:rsidR="0070493F" w:rsidRPr="00231A25" w:rsidRDefault="0070493F" w:rsidP="0070493F">
      <w:pPr>
        <w:rPr>
          <w:rFonts w:ascii="Calibri" w:hAnsi="Calibri"/>
        </w:rPr>
      </w:pPr>
      <w:r w:rsidRPr="00231A25">
        <w:rPr>
          <w:rFonts w:ascii="Calibri" w:hAnsi="Calibri"/>
        </w:rPr>
        <w:t>- Definição de Cerrado, principais fitofisionomias, Bacia do Rio Taquari e seu estado de conservação;</w:t>
      </w:r>
    </w:p>
    <w:p w:rsidR="0070493F" w:rsidRPr="00231A25" w:rsidRDefault="0070493F" w:rsidP="0070493F">
      <w:pPr>
        <w:rPr>
          <w:rFonts w:ascii="Calibri" w:hAnsi="Calibri"/>
        </w:rPr>
      </w:pPr>
      <w:r w:rsidRPr="00231A25">
        <w:rPr>
          <w:rFonts w:ascii="Calibri" w:hAnsi="Calibri"/>
        </w:rPr>
        <w:t>- Coleta e herborização de material botânico;</w:t>
      </w:r>
    </w:p>
    <w:p w:rsidR="0070493F" w:rsidRPr="00231A25" w:rsidRDefault="0070493F" w:rsidP="0070493F">
      <w:pPr>
        <w:rPr>
          <w:rFonts w:ascii="Calibri" w:hAnsi="Calibri"/>
        </w:rPr>
      </w:pPr>
      <w:r w:rsidRPr="00231A25">
        <w:rPr>
          <w:rFonts w:ascii="Calibri" w:hAnsi="Calibri"/>
        </w:rPr>
        <w:t>- Importância da correta identificação das espécies:</w:t>
      </w:r>
    </w:p>
    <w:p w:rsidR="0070493F" w:rsidRPr="00231A25" w:rsidRDefault="0070493F" w:rsidP="0070493F">
      <w:pPr>
        <w:rPr>
          <w:rFonts w:ascii="Calibri" w:hAnsi="Calibri"/>
        </w:rPr>
      </w:pPr>
      <w:proofErr w:type="gramStart"/>
      <w:r w:rsidRPr="00231A25">
        <w:rPr>
          <w:rFonts w:ascii="Calibri" w:hAnsi="Calibri"/>
        </w:rPr>
        <w:t>a.</w:t>
      </w:r>
      <w:proofErr w:type="gramEnd"/>
      <w:r w:rsidRPr="00231A25">
        <w:rPr>
          <w:rFonts w:ascii="Calibri" w:hAnsi="Calibri"/>
        </w:rPr>
        <w:t xml:space="preserve"> Coleta das sementes;</w:t>
      </w:r>
    </w:p>
    <w:p w:rsidR="008C3A28" w:rsidRDefault="008C3A28" w:rsidP="0070493F">
      <w:pPr>
        <w:rPr>
          <w:rFonts w:ascii="Calibri" w:hAnsi="Calibri"/>
        </w:rPr>
        <w:sectPr w:rsidR="008C3A28" w:rsidSect="008C3A28">
          <w:type w:val="continuous"/>
          <w:pgSz w:w="11906" w:h="16838"/>
          <w:pgMar w:top="1134" w:right="851" w:bottom="851" w:left="1134" w:header="708" w:footer="708" w:gutter="0"/>
          <w:cols w:space="708"/>
          <w:docGrid w:linePitch="360"/>
        </w:sectPr>
      </w:pPr>
    </w:p>
    <w:p w:rsidR="0070493F" w:rsidRPr="00231A25" w:rsidRDefault="0070493F" w:rsidP="0070493F">
      <w:pPr>
        <w:rPr>
          <w:rFonts w:ascii="Calibri" w:hAnsi="Calibri"/>
        </w:rPr>
      </w:pPr>
      <w:proofErr w:type="gramStart"/>
      <w:r w:rsidRPr="00231A25">
        <w:rPr>
          <w:rFonts w:ascii="Calibri" w:hAnsi="Calibri"/>
        </w:rPr>
        <w:lastRenderedPageBreak/>
        <w:t>b.</w:t>
      </w:r>
      <w:proofErr w:type="gramEnd"/>
      <w:r w:rsidRPr="00231A25">
        <w:rPr>
          <w:rFonts w:ascii="Calibri" w:hAnsi="Calibri"/>
        </w:rPr>
        <w:t xml:space="preserve"> Retirada das sementes;</w:t>
      </w:r>
    </w:p>
    <w:p w:rsidR="0070493F" w:rsidRPr="00231A25" w:rsidRDefault="0070493F" w:rsidP="0070493F">
      <w:pPr>
        <w:rPr>
          <w:rFonts w:ascii="Calibri" w:hAnsi="Calibri"/>
        </w:rPr>
      </w:pPr>
      <w:proofErr w:type="gramStart"/>
      <w:r w:rsidRPr="00231A25">
        <w:rPr>
          <w:rFonts w:ascii="Calibri" w:hAnsi="Calibri"/>
        </w:rPr>
        <w:t>c.</w:t>
      </w:r>
      <w:proofErr w:type="gramEnd"/>
      <w:r w:rsidRPr="00231A25">
        <w:rPr>
          <w:rFonts w:ascii="Calibri" w:hAnsi="Calibri"/>
        </w:rPr>
        <w:t xml:space="preserve"> Tipos de semeadura;</w:t>
      </w:r>
    </w:p>
    <w:p w:rsidR="0070493F" w:rsidRPr="00231A25" w:rsidRDefault="0070493F" w:rsidP="0070493F">
      <w:pPr>
        <w:rPr>
          <w:rFonts w:ascii="Calibri" w:hAnsi="Calibri"/>
        </w:rPr>
      </w:pPr>
      <w:proofErr w:type="gramStart"/>
      <w:r w:rsidRPr="00231A25">
        <w:rPr>
          <w:rFonts w:ascii="Calibri" w:hAnsi="Calibri"/>
        </w:rPr>
        <w:t>d.</w:t>
      </w:r>
      <w:proofErr w:type="gramEnd"/>
      <w:r w:rsidRPr="00231A25">
        <w:rPr>
          <w:rFonts w:ascii="Calibri" w:hAnsi="Calibri"/>
        </w:rPr>
        <w:t xml:space="preserve"> Construção da sementeira;</w:t>
      </w:r>
    </w:p>
    <w:p w:rsidR="0070493F" w:rsidRPr="00231A25" w:rsidRDefault="0070493F" w:rsidP="0070493F">
      <w:pPr>
        <w:rPr>
          <w:rFonts w:ascii="Calibri" w:hAnsi="Calibri"/>
        </w:rPr>
      </w:pPr>
      <w:proofErr w:type="gramStart"/>
      <w:r w:rsidRPr="00231A25">
        <w:rPr>
          <w:rFonts w:ascii="Calibri" w:hAnsi="Calibri"/>
        </w:rPr>
        <w:t>e</w:t>
      </w:r>
      <w:proofErr w:type="gramEnd"/>
      <w:r w:rsidRPr="00231A25">
        <w:rPr>
          <w:rFonts w:ascii="Calibri" w:hAnsi="Calibri"/>
        </w:rPr>
        <w:t>. Transferência das mudas para os recipientes definitivos;</w:t>
      </w:r>
    </w:p>
    <w:p w:rsidR="0070493F" w:rsidRPr="00231A25" w:rsidRDefault="0070493F" w:rsidP="0070493F">
      <w:pPr>
        <w:rPr>
          <w:rFonts w:ascii="Calibri" w:hAnsi="Calibri"/>
        </w:rPr>
      </w:pPr>
      <w:proofErr w:type="gramStart"/>
      <w:r w:rsidRPr="00231A25">
        <w:rPr>
          <w:rFonts w:ascii="Calibri" w:hAnsi="Calibri"/>
        </w:rPr>
        <w:t>f.</w:t>
      </w:r>
      <w:proofErr w:type="gramEnd"/>
      <w:r w:rsidRPr="00231A25">
        <w:rPr>
          <w:rFonts w:ascii="Calibri" w:hAnsi="Calibri"/>
        </w:rPr>
        <w:t xml:space="preserve"> Cuidados com as mudas no viveiro;</w:t>
      </w:r>
    </w:p>
    <w:p w:rsidR="0070493F" w:rsidRPr="00231A25" w:rsidRDefault="0070493F" w:rsidP="0070493F">
      <w:pPr>
        <w:rPr>
          <w:rFonts w:ascii="Calibri" w:hAnsi="Calibri"/>
        </w:rPr>
      </w:pPr>
      <w:proofErr w:type="gramStart"/>
      <w:r w:rsidRPr="00231A25">
        <w:rPr>
          <w:rFonts w:ascii="Calibri" w:hAnsi="Calibri"/>
        </w:rPr>
        <w:t>g.</w:t>
      </w:r>
      <w:proofErr w:type="gramEnd"/>
      <w:r w:rsidRPr="00231A25">
        <w:rPr>
          <w:rFonts w:ascii="Calibri" w:hAnsi="Calibri"/>
        </w:rPr>
        <w:t xml:space="preserve"> Tempo de permanência da muda no viveiro;</w:t>
      </w:r>
    </w:p>
    <w:p w:rsidR="0070493F" w:rsidRPr="00231A25" w:rsidRDefault="0070493F" w:rsidP="0070493F">
      <w:pPr>
        <w:rPr>
          <w:rFonts w:ascii="Calibri" w:hAnsi="Calibri"/>
        </w:rPr>
      </w:pPr>
      <w:proofErr w:type="gramStart"/>
      <w:r w:rsidRPr="00231A25">
        <w:rPr>
          <w:rFonts w:ascii="Calibri" w:hAnsi="Calibri"/>
        </w:rPr>
        <w:t>h.</w:t>
      </w:r>
      <w:proofErr w:type="gramEnd"/>
      <w:r w:rsidRPr="00231A25">
        <w:rPr>
          <w:rFonts w:ascii="Calibri" w:hAnsi="Calibri"/>
        </w:rPr>
        <w:t xml:space="preserve"> Tamanho da muda para ser transferida para o campo;</w:t>
      </w:r>
    </w:p>
    <w:p w:rsidR="0070493F" w:rsidRPr="00231A25" w:rsidRDefault="0070493F" w:rsidP="0070493F">
      <w:pPr>
        <w:rPr>
          <w:rFonts w:ascii="Calibri" w:hAnsi="Calibri"/>
        </w:rPr>
      </w:pPr>
      <w:proofErr w:type="gramStart"/>
      <w:r w:rsidRPr="00231A25">
        <w:rPr>
          <w:rFonts w:ascii="Calibri" w:hAnsi="Calibri"/>
        </w:rPr>
        <w:t>i</w:t>
      </w:r>
      <w:proofErr w:type="gramEnd"/>
      <w:r w:rsidRPr="00231A25">
        <w:rPr>
          <w:rFonts w:ascii="Calibri" w:hAnsi="Calibri"/>
        </w:rPr>
        <w:t>. Seleção das mudas para plantio no campo;</w:t>
      </w:r>
    </w:p>
    <w:p w:rsidR="0070493F" w:rsidRPr="00231A25" w:rsidRDefault="0070493F" w:rsidP="0070493F">
      <w:pPr>
        <w:rPr>
          <w:rFonts w:ascii="Calibri" w:hAnsi="Calibri"/>
        </w:rPr>
      </w:pPr>
      <w:proofErr w:type="gramStart"/>
      <w:r w:rsidRPr="00231A25">
        <w:rPr>
          <w:rFonts w:ascii="Calibri" w:hAnsi="Calibri"/>
        </w:rPr>
        <w:t>j</w:t>
      </w:r>
      <w:proofErr w:type="gramEnd"/>
      <w:r w:rsidRPr="00231A25">
        <w:rPr>
          <w:rFonts w:ascii="Calibri" w:hAnsi="Calibri"/>
        </w:rPr>
        <w:t>. Beneficiamento de sementes e quebra de dormência química e mecanizada;</w:t>
      </w:r>
    </w:p>
    <w:p w:rsidR="0070493F" w:rsidRPr="00231A25" w:rsidRDefault="0070493F" w:rsidP="008C3A28">
      <w:pPr>
        <w:rPr>
          <w:rFonts w:ascii="Calibri" w:hAnsi="Calibri"/>
        </w:rPr>
      </w:pPr>
      <w:proofErr w:type="gramStart"/>
      <w:r w:rsidRPr="00231A25">
        <w:rPr>
          <w:rFonts w:ascii="Calibri" w:hAnsi="Calibri"/>
        </w:rPr>
        <w:t>k</w:t>
      </w:r>
      <w:proofErr w:type="gramEnd"/>
      <w:r w:rsidRPr="00231A25">
        <w:rPr>
          <w:rFonts w:ascii="Calibri" w:hAnsi="Calibri"/>
        </w:rPr>
        <w:t xml:space="preserve">. Beneficiamento </w:t>
      </w:r>
      <w:r w:rsidR="008C3A28">
        <w:rPr>
          <w:rFonts w:ascii="Calibri" w:hAnsi="Calibri"/>
        </w:rPr>
        <w:t xml:space="preserve">e condução de mudas em </w:t>
      </w:r>
      <w:proofErr w:type="spellStart"/>
      <w:r w:rsidR="008C3A28">
        <w:rPr>
          <w:rFonts w:ascii="Calibri" w:hAnsi="Calibri"/>
        </w:rPr>
        <w:t>tubetes</w:t>
      </w:r>
      <w:proofErr w:type="spellEnd"/>
      <w:r w:rsidR="008C3A28">
        <w:rPr>
          <w:rFonts w:ascii="Calibri" w:hAnsi="Calibri"/>
        </w:rPr>
        <w:t>;</w:t>
      </w:r>
      <w:r w:rsidR="008C3A28">
        <w:rPr>
          <w:rFonts w:ascii="Calibri" w:hAnsi="Calibri"/>
        </w:rPr>
        <w:br/>
      </w:r>
      <w:r w:rsidR="008C3A28">
        <w:rPr>
          <w:rFonts w:ascii="Calibri" w:hAnsi="Calibri"/>
        </w:rPr>
        <w:br/>
      </w:r>
      <w:r w:rsidRPr="00231A25">
        <w:rPr>
          <w:rFonts w:ascii="Calibri" w:hAnsi="Calibri"/>
        </w:rPr>
        <w:t>l. Aulas práticas no campo e no Viveiro de São Gabriel do Oeste.</w:t>
      </w:r>
      <w:bookmarkStart w:id="0" w:name="_GoBack"/>
      <w:bookmarkEnd w:id="0"/>
    </w:p>
    <w:sectPr w:rsidR="0070493F" w:rsidRPr="00231A25" w:rsidSect="008C3A28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263" w:rsidRDefault="00163263">
      <w:pPr>
        <w:spacing w:after="0" w:line="240" w:lineRule="auto"/>
      </w:pPr>
      <w:r>
        <w:separator/>
      </w:r>
    </w:p>
  </w:endnote>
  <w:endnote w:type="continuationSeparator" w:id="0">
    <w:p w:rsidR="00163263" w:rsidRDefault="0016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510" w:rsidRPr="00C7792E" w:rsidRDefault="00412BD8" w:rsidP="009E7FC2">
    <w:pPr>
      <w:pStyle w:val="Rodap"/>
      <w:ind w:left="-180" w:right="-15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6.5pt;height:52.6pt">
          <v:imagedata r:id="rId1" o:title="Assinaturas 3 (com Nogueira)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263" w:rsidRDefault="00163263">
      <w:pPr>
        <w:spacing w:after="0" w:line="240" w:lineRule="auto"/>
      </w:pPr>
      <w:r>
        <w:separator/>
      </w:r>
    </w:p>
  </w:footnote>
  <w:footnote w:type="continuationSeparator" w:id="0">
    <w:p w:rsidR="00163263" w:rsidRDefault="00163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11163"/>
    <w:multiLevelType w:val="hybridMultilevel"/>
    <w:tmpl w:val="911A13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3F"/>
    <w:rsid w:val="00163263"/>
    <w:rsid w:val="00412BD8"/>
    <w:rsid w:val="004C092C"/>
    <w:rsid w:val="0070493F"/>
    <w:rsid w:val="00790971"/>
    <w:rsid w:val="008C3A28"/>
    <w:rsid w:val="00994701"/>
    <w:rsid w:val="00A1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493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4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9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70493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70493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493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4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9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70493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70493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B0B2E-C892-4052-81BD-80BE0E67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Maria Garcia</dc:creator>
  <cp:lastModifiedBy>João Herminio Prestes Viana</cp:lastModifiedBy>
  <cp:revision>2</cp:revision>
  <dcterms:created xsi:type="dcterms:W3CDTF">2017-10-23T18:06:00Z</dcterms:created>
  <dcterms:modified xsi:type="dcterms:W3CDTF">2017-10-23T18:06:00Z</dcterms:modified>
</cp:coreProperties>
</file>